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B" w:rsidRPr="002E6B70" w:rsidRDefault="00B44C15" w:rsidP="003E7759">
      <w:pPr>
        <w:pStyle w:val="Heading1"/>
        <w:rPr>
          <w:b w:val="0"/>
          <w:caps w:val="0"/>
          <w:snapToGrid/>
          <w:sz w:val="28"/>
        </w:rPr>
      </w:pPr>
      <w:bookmarkStart w:id="0" w:name="OLE_LINK1"/>
      <w:bookmarkStart w:id="1" w:name="OLE_LINK2"/>
      <w:r>
        <w:rPr>
          <w:b w:val="0"/>
          <w:caps w:val="0"/>
          <w:sz w:val="28"/>
        </w:rPr>
        <w:t>SEEDING, CLASS 2</w:t>
      </w:r>
    </w:p>
    <w:bookmarkEnd w:id="0"/>
    <w:bookmarkEnd w:id="1"/>
    <w:p w:rsidR="00FC759B" w:rsidRPr="003E7759" w:rsidRDefault="00FC759B" w:rsidP="003E7759">
      <w:pPr>
        <w:spacing w:after="0"/>
        <w:jc w:val="both"/>
        <w:rPr>
          <w:rFonts w:ascii="Arial" w:hAnsi="Arial" w:cs="Arial"/>
        </w:rPr>
      </w:pPr>
    </w:p>
    <w:p w:rsidR="00B44C15" w:rsidRDefault="00B44C15" w:rsidP="003B4A77">
      <w:pPr>
        <w:spacing w:after="0"/>
      </w:pPr>
      <w:r w:rsidRPr="00A905FE">
        <w:rPr>
          <w:rFonts w:ascii="Arial" w:hAnsi="Arial" w:cs="Arial"/>
        </w:rPr>
        <w:t>In addition to the requirements of Section 250,</w:t>
      </w:r>
      <w:r>
        <w:rPr>
          <w:rFonts w:ascii="Times New Roman" w:hAnsi="Times New Roman"/>
          <w:color w:val="1F497D"/>
          <w:sz w:val="24"/>
        </w:rPr>
        <w:t xml:space="preserve"> </w:t>
      </w:r>
      <w:r>
        <w:rPr>
          <w:rFonts w:ascii="Arial" w:hAnsi="Arial" w:cs="Arial"/>
        </w:rPr>
        <w:t>w</w:t>
      </w:r>
      <w:r w:rsidRPr="00E316D2">
        <w:rPr>
          <w:rFonts w:ascii="Arial" w:hAnsi="Arial" w:cs="Arial"/>
        </w:rPr>
        <w:t>hen Class 2 seeding is done between March 1</w:t>
      </w:r>
      <w:r w:rsidRPr="00E316D2">
        <w:rPr>
          <w:rFonts w:ascii="Arial" w:hAnsi="Arial" w:cs="Arial"/>
          <w:vertAlign w:val="superscript"/>
        </w:rPr>
        <w:t>st</w:t>
      </w:r>
      <w:r w:rsidRPr="00E316D2">
        <w:rPr>
          <w:rFonts w:ascii="Arial" w:hAnsi="Arial" w:cs="Arial"/>
        </w:rPr>
        <w:t xml:space="preserve"> and June 1st, the seed mixture shall also include 48 pounds per acre (55kg/ha) of Spring Oats.  When Class 2 seeding is done between August 1st and November 15th, the seed mixture shall also include 56 pounds per acre (63kg/ha) of Balboa Farm Rye or 60 pounds per acre (67kg/ha) of Winter Wheat.</w:t>
      </w:r>
    </w:p>
    <w:p w:rsidR="004A0901" w:rsidRDefault="004A0901" w:rsidP="003B4A77">
      <w:pPr>
        <w:spacing w:after="0"/>
      </w:pPr>
    </w:p>
    <w:sectPr w:rsidR="004A0901" w:rsidSect="003E775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52" w:rsidRDefault="004C3352" w:rsidP="004C3352">
      <w:pPr>
        <w:spacing w:after="0" w:line="240" w:lineRule="auto"/>
      </w:pPr>
      <w:r>
        <w:separator/>
      </w:r>
    </w:p>
  </w:endnote>
  <w:endnote w:type="continuationSeparator" w:id="0">
    <w:p w:rsidR="004C3352" w:rsidRDefault="004C3352" w:rsidP="004C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59" w:rsidRDefault="003E7759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59" w:rsidRPr="00B44C15" w:rsidRDefault="003E7759">
    <w:pPr>
      <w:pStyle w:val="Footer"/>
      <w:rPr>
        <w:rFonts w:cs="Arial"/>
        <w:szCs w:val="22"/>
      </w:rPr>
    </w:pPr>
    <w:r w:rsidRPr="00B44C15">
      <w:rPr>
        <w:rFonts w:cs="Arial"/>
        <w:szCs w:val="22"/>
      </w:rPr>
      <w:t xml:space="preserve">Designer’s Note:  </w:t>
    </w:r>
    <w:r w:rsidR="00B44C15" w:rsidRPr="00B44C15">
      <w:rPr>
        <w:rFonts w:cs="Arial"/>
        <w:szCs w:val="22"/>
      </w:rPr>
      <w:t xml:space="preserve">This District 8 Seeding special provision is to be included with every contract that has CLASS 2 Seeding.  </w:t>
    </w:r>
    <w:r w:rsidR="009C297F">
      <w:rPr>
        <w:rFonts w:cs="Arial"/>
        <w:szCs w:val="22"/>
      </w:rPr>
      <w:t xml:space="preserve">Effective </w:t>
    </w:r>
    <w:r w:rsidR="00B44C15" w:rsidRPr="00B44C15">
      <w:rPr>
        <w:rFonts w:cs="Arial"/>
        <w:szCs w:val="22"/>
      </w:rPr>
      <w:t xml:space="preserve">02-16-11.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52" w:rsidRDefault="004C3352" w:rsidP="004C3352">
      <w:pPr>
        <w:spacing w:after="0" w:line="240" w:lineRule="auto"/>
      </w:pPr>
      <w:r>
        <w:separator/>
      </w:r>
    </w:p>
  </w:footnote>
  <w:footnote w:type="continuationSeparator" w:id="0">
    <w:p w:rsidR="004C3352" w:rsidRDefault="004C3352" w:rsidP="004C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59" w:rsidRDefault="003E7759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59" w:rsidRDefault="003E7759" w:rsidP="003E7759">
    <w:pPr>
      <w:pStyle w:val="Header"/>
      <w:jc w:val="right"/>
    </w:pPr>
    <w:r>
      <w:t>250</w:t>
    </w:r>
  </w:p>
  <w:p w:rsidR="003E7759" w:rsidRDefault="003E7759" w:rsidP="003E7759">
    <w:pPr>
      <w:pStyle w:val="Header"/>
      <w:jc w:val="right"/>
    </w:pPr>
    <w:r>
      <w:t>07f3</w:t>
    </w:r>
  </w:p>
  <w:p w:rsidR="003E7759" w:rsidRDefault="003E7759" w:rsidP="003E7759">
    <w:pPr>
      <w:pStyle w:val="Header"/>
      <w:jc w:val="right"/>
    </w:pPr>
    <w:r>
      <w:t>D8</w:t>
    </w:r>
  </w:p>
  <w:p w:rsidR="003E7759" w:rsidRDefault="003E7759" w:rsidP="003E7759">
    <w:pPr>
      <w:pStyle w:val="Header"/>
      <w:jc w:val="right"/>
    </w:pPr>
    <w:r>
      <w:t xml:space="preserve">Page </w:t>
    </w:r>
    <w:fldSimple w:instr=" PAGE ">
      <w:r w:rsidR="003B4A77">
        <w:rPr>
          <w:noProof/>
        </w:rPr>
        <w:t>1</w:t>
      </w:r>
    </w:fldSimple>
    <w:r>
      <w:t xml:space="preserve"> of </w:t>
    </w:r>
    <w:fldSimple w:instr=" NUMPAGES ">
      <w:r w:rsidR="003B4A77"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9B"/>
    <w:rsid w:val="0002092E"/>
    <w:rsid w:val="00030097"/>
    <w:rsid w:val="00052617"/>
    <w:rsid w:val="00067397"/>
    <w:rsid w:val="000A51B9"/>
    <w:rsid w:val="00201305"/>
    <w:rsid w:val="00241A08"/>
    <w:rsid w:val="00265080"/>
    <w:rsid w:val="00396C24"/>
    <w:rsid w:val="003B4A77"/>
    <w:rsid w:val="003E7759"/>
    <w:rsid w:val="004A0901"/>
    <w:rsid w:val="004C3352"/>
    <w:rsid w:val="00651146"/>
    <w:rsid w:val="00662244"/>
    <w:rsid w:val="006D7AF3"/>
    <w:rsid w:val="006E3131"/>
    <w:rsid w:val="00857A21"/>
    <w:rsid w:val="009C297F"/>
    <w:rsid w:val="00A130A7"/>
    <w:rsid w:val="00AA2738"/>
    <w:rsid w:val="00AD759C"/>
    <w:rsid w:val="00B40CC4"/>
    <w:rsid w:val="00B44C15"/>
    <w:rsid w:val="00BA486E"/>
    <w:rsid w:val="00D64CDB"/>
    <w:rsid w:val="00DD18F1"/>
    <w:rsid w:val="00EB3F96"/>
    <w:rsid w:val="00ED52D6"/>
    <w:rsid w:val="00F31BE4"/>
    <w:rsid w:val="00F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01"/>
  </w:style>
  <w:style w:type="paragraph" w:styleId="Heading1">
    <w:name w:val="heading 1"/>
    <w:basedOn w:val="Normal"/>
    <w:next w:val="Normal"/>
    <w:link w:val="Heading1Char"/>
    <w:qFormat/>
    <w:rsid w:val="00FC759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59B"/>
    <w:rPr>
      <w:rFonts w:ascii="Arial" w:eastAsia="Times New Roman" w:hAnsi="Arial" w:cs="Times New Roman"/>
      <w:b/>
      <w:caps/>
      <w:snapToGrid w:val="0"/>
      <w:szCs w:val="20"/>
    </w:rPr>
  </w:style>
  <w:style w:type="paragraph" w:styleId="Header">
    <w:name w:val="header"/>
    <w:basedOn w:val="Normal"/>
    <w:link w:val="HeaderChar"/>
    <w:rsid w:val="00FC759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C759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FC759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FC759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35C0-2775-4014-A670-A7267EA0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SEEDING, CLASS 2</vt:lpstr>
    </vt:vector>
  </TitlesOfParts>
  <Company>IDOT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SEEDING, CLASS 2</dc:title>
  <dc:creator>pratherjd</dc:creator>
  <cp:lastModifiedBy>pratherjd</cp:lastModifiedBy>
  <cp:revision>8</cp:revision>
  <dcterms:created xsi:type="dcterms:W3CDTF">2010-04-22T16:16:00Z</dcterms:created>
  <dcterms:modified xsi:type="dcterms:W3CDTF">2013-03-27T14:28:00Z</dcterms:modified>
</cp:coreProperties>
</file>