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E228" w14:textId="77777777" w:rsidR="002733B9" w:rsidRDefault="002733B9">
      <w:pPr>
        <w:pStyle w:val="Heading1"/>
        <w:rPr>
          <w:u w:val="none"/>
        </w:rPr>
      </w:pPr>
      <w:r w:rsidRPr="00A103F9">
        <w:rPr>
          <w:u w:val="none"/>
        </w:rPr>
        <w:t>STORM SEWER WATERMAIN AND STORM SEWER, RUBBER GASKET, CLASS A</w:t>
      </w:r>
    </w:p>
    <w:p w14:paraId="18707AA9" w14:textId="77777777" w:rsidR="002733B9" w:rsidRDefault="00A103F9">
      <w:pPr>
        <w:rPr>
          <w:rFonts w:ascii="Arial" w:hAnsi="Arial"/>
          <w:sz w:val="22"/>
        </w:rPr>
      </w:pPr>
      <w:r>
        <w:rPr>
          <w:rFonts w:ascii="Arial" w:hAnsi="Arial"/>
          <w:sz w:val="22"/>
        </w:rPr>
        <w:t>Eff. 08-03-1999</w:t>
      </w:r>
      <w:r w:rsidR="009D13D6">
        <w:rPr>
          <w:rFonts w:ascii="Arial" w:hAnsi="Arial"/>
          <w:sz w:val="22"/>
        </w:rPr>
        <w:tab/>
      </w:r>
      <w:r w:rsidR="009D13D6">
        <w:rPr>
          <w:rFonts w:ascii="Arial" w:hAnsi="Arial"/>
          <w:sz w:val="22"/>
        </w:rPr>
        <w:tab/>
      </w:r>
      <w:r w:rsidR="009D13D6">
        <w:rPr>
          <w:rFonts w:ascii="Arial" w:hAnsi="Arial"/>
          <w:sz w:val="22"/>
        </w:rPr>
        <w:tab/>
      </w:r>
      <w:r w:rsidR="009D13D6">
        <w:rPr>
          <w:rFonts w:ascii="Arial" w:hAnsi="Arial"/>
          <w:sz w:val="22"/>
        </w:rPr>
        <w:tab/>
      </w:r>
      <w:r w:rsidR="009D13D6">
        <w:rPr>
          <w:rFonts w:ascii="Arial" w:hAnsi="Arial"/>
          <w:sz w:val="22"/>
        </w:rPr>
        <w:tab/>
      </w:r>
      <w:r w:rsidR="009D13D6">
        <w:rPr>
          <w:rFonts w:ascii="Arial" w:hAnsi="Arial"/>
          <w:sz w:val="22"/>
        </w:rPr>
        <w:tab/>
      </w:r>
      <w:r w:rsidR="009D13D6">
        <w:rPr>
          <w:rFonts w:ascii="Arial" w:hAnsi="Arial"/>
          <w:sz w:val="22"/>
        </w:rPr>
        <w:tab/>
      </w:r>
      <w:r w:rsidR="009D13D6">
        <w:rPr>
          <w:rFonts w:ascii="Arial" w:hAnsi="Arial"/>
          <w:sz w:val="22"/>
        </w:rPr>
        <w:tab/>
      </w:r>
      <w:r>
        <w:rPr>
          <w:rFonts w:ascii="Arial" w:hAnsi="Arial"/>
          <w:sz w:val="22"/>
        </w:rPr>
        <w:t>Rev. 0</w:t>
      </w:r>
      <w:r w:rsidR="009D13D6">
        <w:rPr>
          <w:rFonts w:ascii="Arial" w:hAnsi="Arial"/>
          <w:sz w:val="22"/>
        </w:rPr>
        <w:t>1-01-2014</w:t>
      </w:r>
    </w:p>
    <w:p w14:paraId="2E1E60AA" w14:textId="77777777" w:rsidR="002733B9" w:rsidRDefault="002733B9">
      <w:pPr>
        <w:rPr>
          <w:rFonts w:ascii="Arial" w:hAnsi="Arial"/>
          <w:sz w:val="22"/>
        </w:rPr>
      </w:pPr>
    </w:p>
    <w:p w14:paraId="5E6F273B" w14:textId="77777777" w:rsidR="002733B9" w:rsidRDefault="002733B9" w:rsidP="009D13D6">
      <w:pPr>
        <w:pStyle w:val="BodyText"/>
        <w:jc w:val="both"/>
      </w:pPr>
      <w:r>
        <w:t>STORM SEWER WATERMAIN, and STORM SEWER, RUBBER GASKET, CLASS A are being used to satisfy the EPA requirements for vertical and horizontal separation of water mains from sewers as outlined in Section 41-2.01B and 41-2.01C, respectively, of the Standard Specifications for Water and Sewer Construction in Illinois</w:t>
      </w:r>
      <w:r w:rsidR="00E55FCD">
        <w:t>, dated July 2009</w:t>
      </w:r>
      <w:r>
        <w:t>.</w:t>
      </w:r>
    </w:p>
    <w:p w14:paraId="6940FB97" w14:textId="77777777" w:rsidR="002733B9" w:rsidRDefault="002733B9" w:rsidP="009D13D6">
      <w:pPr>
        <w:jc w:val="both"/>
        <w:rPr>
          <w:rFonts w:ascii="Arial" w:hAnsi="Arial"/>
          <w:sz w:val="22"/>
        </w:rPr>
      </w:pPr>
    </w:p>
    <w:p w14:paraId="7D00C50A" w14:textId="77777777" w:rsidR="002733B9" w:rsidRDefault="002733B9" w:rsidP="009D13D6">
      <w:pPr>
        <w:jc w:val="both"/>
        <w:rPr>
          <w:rFonts w:ascii="Arial" w:hAnsi="Arial"/>
          <w:sz w:val="22"/>
        </w:rPr>
      </w:pPr>
      <w:r w:rsidRPr="0090286E">
        <w:rPr>
          <w:rFonts w:ascii="Arial" w:hAnsi="Arial"/>
          <w:bCs/>
          <w:sz w:val="22"/>
        </w:rPr>
        <w:t>STORM SEWER, RUBBER GASKET, CLASS A</w:t>
      </w:r>
      <w:r>
        <w:rPr>
          <w:rFonts w:ascii="Arial" w:hAnsi="Arial"/>
          <w:sz w:val="22"/>
        </w:rPr>
        <w:t xml:space="preserve"> shall be installed at locations shown in the plans and shall be used to satisfy the requirements of Section 41-2.01B of the Standard Specific</w:t>
      </w:r>
      <w:r w:rsidR="009D13D6">
        <w:rPr>
          <w:rFonts w:ascii="Arial" w:hAnsi="Arial"/>
          <w:sz w:val="22"/>
        </w:rPr>
        <w:t xml:space="preserve">ations for Water and Sewer </w:t>
      </w:r>
      <w:r>
        <w:rPr>
          <w:rFonts w:ascii="Arial" w:hAnsi="Arial"/>
          <w:sz w:val="22"/>
        </w:rPr>
        <w:t>Construction in Illinois</w:t>
      </w:r>
      <w:r w:rsidR="00E55FCD">
        <w:rPr>
          <w:rFonts w:ascii="Arial" w:hAnsi="Arial"/>
          <w:sz w:val="22"/>
        </w:rPr>
        <w:t>, July 2009</w:t>
      </w:r>
      <w:r>
        <w:rPr>
          <w:rFonts w:ascii="Arial" w:hAnsi="Arial"/>
          <w:sz w:val="22"/>
        </w:rPr>
        <w:t>.  The work shall consist of construction of storm sewers with the necessary fittings according to Section 550 of the Standard Specifications for Road and Bridge Construction, with the following exception:</w:t>
      </w:r>
    </w:p>
    <w:p w14:paraId="21941422" w14:textId="77777777" w:rsidR="002733B9" w:rsidRDefault="002733B9" w:rsidP="009D13D6">
      <w:pPr>
        <w:jc w:val="both"/>
        <w:rPr>
          <w:rFonts w:ascii="Arial" w:hAnsi="Arial"/>
          <w:sz w:val="22"/>
        </w:rPr>
      </w:pPr>
    </w:p>
    <w:p w14:paraId="48D52DCC" w14:textId="77777777" w:rsidR="002733B9" w:rsidRDefault="002733B9" w:rsidP="009D13D6">
      <w:pPr>
        <w:numPr>
          <w:ilvl w:val="0"/>
          <w:numId w:val="1"/>
        </w:numPr>
        <w:jc w:val="both"/>
        <w:rPr>
          <w:rFonts w:ascii="Arial" w:hAnsi="Arial"/>
          <w:sz w:val="22"/>
        </w:rPr>
      </w:pPr>
      <w:r>
        <w:rPr>
          <w:rFonts w:ascii="Arial" w:hAnsi="Arial"/>
          <w:sz w:val="22"/>
        </w:rPr>
        <w:t>The Contractor shall furnish and install a reinforced concrete pipe of the size, class, and type indicated with O-ring rubber gasket joints consisting of a compressive type ring in accordance with ASTM Specification C-361.  Pressure testing shall not be required as part of this construction.  The length of STORM SEWER, RUBBER GASKET, CLASS A shall extend a minimum of three meters (ten (10) feet) (3 m) perpendicular each side of the watermain that the storm sewer crosses.  This item may only be used for crossings of a storm sewer and waterline.  It may not be substituted for STORM SEWER, WATERMAIN.</w:t>
      </w:r>
    </w:p>
    <w:p w14:paraId="354AD5F5" w14:textId="77777777" w:rsidR="002733B9" w:rsidRDefault="002733B9" w:rsidP="009D13D6">
      <w:pPr>
        <w:jc w:val="both"/>
        <w:rPr>
          <w:rFonts w:ascii="Arial" w:hAnsi="Arial"/>
          <w:sz w:val="22"/>
        </w:rPr>
      </w:pPr>
    </w:p>
    <w:p w14:paraId="12FEF298" w14:textId="77777777" w:rsidR="002733B9" w:rsidRDefault="002733B9" w:rsidP="009D13D6">
      <w:pPr>
        <w:jc w:val="both"/>
        <w:rPr>
          <w:rFonts w:ascii="Arial" w:hAnsi="Arial"/>
          <w:sz w:val="22"/>
        </w:rPr>
      </w:pPr>
      <w:r w:rsidRPr="0090286E">
        <w:rPr>
          <w:rFonts w:ascii="Arial" w:hAnsi="Arial"/>
          <w:bCs/>
          <w:sz w:val="22"/>
        </w:rPr>
        <w:t>STORM SEWER, WATERMAIN</w:t>
      </w:r>
      <w:r>
        <w:rPr>
          <w:rFonts w:ascii="Arial" w:hAnsi="Arial"/>
          <w:sz w:val="22"/>
        </w:rPr>
        <w:t xml:space="preserve"> shall be used to satisfy the requirements of Section </w:t>
      </w:r>
    </w:p>
    <w:p w14:paraId="59AD7BD9" w14:textId="77777777" w:rsidR="002733B9" w:rsidRDefault="002733B9" w:rsidP="009D13D6">
      <w:pPr>
        <w:pStyle w:val="BodyText"/>
        <w:jc w:val="both"/>
      </w:pPr>
      <w:r>
        <w:t>41-2.01B of the Standard Specific</w:t>
      </w:r>
      <w:r w:rsidR="009D13D6">
        <w:t xml:space="preserve">ations for Water and Sewer </w:t>
      </w:r>
      <w:r>
        <w:t>Construction in Illinois</w:t>
      </w:r>
      <w:r w:rsidR="00E55FCD">
        <w:t>, July 2009</w:t>
      </w:r>
      <w:r>
        <w:t>.  Materials permitted and methods of construction are given below:</w:t>
      </w:r>
    </w:p>
    <w:p w14:paraId="6F750A5F" w14:textId="77777777" w:rsidR="002733B9" w:rsidRDefault="002733B9" w:rsidP="009D13D6">
      <w:pPr>
        <w:jc w:val="both"/>
        <w:rPr>
          <w:rFonts w:ascii="Arial" w:hAnsi="Arial"/>
          <w:sz w:val="22"/>
        </w:rPr>
      </w:pPr>
    </w:p>
    <w:p w14:paraId="781BD6D8" w14:textId="77777777" w:rsidR="002733B9" w:rsidRDefault="002733B9" w:rsidP="009D13D6">
      <w:pPr>
        <w:numPr>
          <w:ilvl w:val="0"/>
          <w:numId w:val="2"/>
        </w:numPr>
        <w:jc w:val="both"/>
        <w:rPr>
          <w:rFonts w:ascii="Arial" w:hAnsi="Arial"/>
          <w:sz w:val="22"/>
        </w:rPr>
      </w:pPr>
      <w:r w:rsidRPr="0090286E">
        <w:rPr>
          <w:rFonts w:ascii="Arial" w:hAnsi="Arial"/>
          <w:bCs/>
          <w:sz w:val="22"/>
        </w:rPr>
        <w:t>Plastic Pipe</w:t>
      </w:r>
      <w:r>
        <w:rPr>
          <w:rFonts w:ascii="Arial" w:hAnsi="Arial"/>
          <w:sz w:val="22"/>
        </w:rPr>
        <w:t xml:space="preserve"> may be used for watermain quality storm </w:t>
      </w:r>
      <w:proofErr w:type="gramStart"/>
      <w:r>
        <w:rPr>
          <w:rFonts w:ascii="Arial" w:hAnsi="Arial"/>
          <w:sz w:val="22"/>
        </w:rPr>
        <w:t>sewer, and</w:t>
      </w:r>
      <w:proofErr w:type="gramEnd"/>
      <w:r>
        <w:rPr>
          <w:rFonts w:ascii="Arial" w:hAnsi="Arial"/>
          <w:sz w:val="22"/>
        </w:rPr>
        <w:t xml:space="preserve"> shall be installed at locations shown in the plans.  The plastic pipe shall be according to Sections 40-2.03, 40-2.04, and 40-2.05B of the Standard Specifications for Water &amp; Sewer Construction in Illinois, dated </w:t>
      </w:r>
      <w:r w:rsidR="009D13D6">
        <w:rPr>
          <w:rFonts w:ascii="Arial" w:hAnsi="Arial"/>
          <w:sz w:val="22"/>
        </w:rPr>
        <w:t>July 2009</w:t>
      </w:r>
      <w:r>
        <w:rPr>
          <w:rFonts w:ascii="Arial" w:hAnsi="Arial"/>
          <w:sz w:val="22"/>
        </w:rPr>
        <w:t xml:space="preserve">.  The Contractor shall install the pipe size specified or the next larger pipe size available, and methods of construction shall be in accordance with Section 550 of the Standard Specifications for Road and Bridge Construction.  The pressure testing required by Section 41-2.01B of the Standard Specifications for Water and Sewer Construction in Illinois, </w:t>
      </w:r>
      <w:r w:rsidR="009D13D6">
        <w:rPr>
          <w:rFonts w:ascii="Arial" w:hAnsi="Arial"/>
          <w:sz w:val="22"/>
        </w:rPr>
        <w:t>July 2009</w:t>
      </w:r>
      <w:r>
        <w:rPr>
          <w:rFonts w:ascii="Arial" w:hAnsi="Arial"/>
          <w:sz w:val="22"/>
        </w:rPr>
        <w:t xml:space="preserve"> shall include a hydrostatic head to the top of casting elevation of the lower manhole on the run, or as otherwise shown in the plans.</w:t>
      </w:r>
    </w:p>
    <w:p w14:paraId="5F0E11E1" w14:textId="77777777" w:rsidR="002733B9" w:rsidRDefault="002733B9" w:rsidP="009D13D6">
      <w:pPr>
        <w:jc w:val="both"/>
        <w:rPr>
          <w:rFonts w:ascii="Arial" w:hAnsi="Arial"/>
          <w:sz w:val="22"/>
        </w:rPr>
      </w:pPr>
    </w:p>
    <w:p w14:paraId="39D0D6DB" w14:textId="77777777" w:rsidR="002733B9" w:rsidRDefault="002733B9" w:rsidP="009D13D6">
      <w:pPr>
        <w:numPr>
          <w:ilvl w:val="0"/>
          <w:numId w:val="2"/>
        </w:numPr>
        <w:jc w:val="both"/>
        <w:rPr>
          <w:rFonts w:ascii="Arial" w:hAnsi="Arial"/>
          <w:sz w:val="22"/>
        </w:rPr>
      </w:pPr>
      <w:r w:rsidRPr="0090286E">
        <w:rPr>
          <w:rFonts w:ascii="Arial" w:hAnsi="Arial"/>
          <w:bCs/>
          <w:sz w:val="22"/>
        </w:rPr>
        <w:t>Ductile Iron Pipe</w:t>
      </w:r>
      <w:r>
        <w:rPr>
          <w:rFonts w:ascii="Arial" w:hAnsi="Arial"/>
          <w:sz w:val="22"/>
        </w:rPr>
        <w:t xml:space="preserve"> may be used for watermain quality storm sewer, and shall be according to Sections</w:t>
      </w:r>
      <w:r w:rsidR="009D13D6">
        <w:rPr>
          <w:rFonts w:ascii="Arial" w:hAnsi="Arial"/>
          <w:sz w:val="22"/>
        </w:rPr>
        <w:t xml:space="preserve"> </w:t>
      </w:r>
      <w:r>
        <w:rPr>
          <w:rFonts w:ascii="Arial" w:hAnsi="Arial"/>
          <w:sz w:val="22"/>
        </w:rPr>
        <w:t xml:space="preserve">40-2.02, 40-2.04, and 40-2.05A of the Standard Specifications for Water &amp; Sewer Main Construction in Illinois, dated May 1996.  The Contractor shall install the pipe size specified or the next larger pipe size available, and methods of construction shall be in accordance with Section 550 of the Standard Specifications for Road and Bridge Construction.  The pressure testing required by Section 41-2.01B of the Standard Specifications for Water and Sewer Construction </w:t>
      </w:r>
      <w:r w:rsidR="009D13D6">
        <w:rPr>
          <w:rFonts w:ascii="Arial" w:hAnsi="Arial"/>
          <w:sz w:val="22"/>
        </w:rPr>
        <w:t>in Illinois, July 2009</w:t>
      </w:r>
      <w:r>
        <w:rPr>
          <w:rFonts w:ascii="Arial" w:hAnsi="Arial"/>
          <w:sz w:val="22"/>
        </w:rPr>
        <w:t xml:space="preserve"> shall include a hydrostatic head to the top of lid elevation of the lower manhole on the run, or as otherwise shown in the plans.</w:t>
      </w:r>
    </w:p>
    <w:p w14:paraId="1BCF5B8A" w14:textId="77777777" w:rsidR="002733B9" w:rsidRDefault="002733B9" w:rsidP="009D13D6">
      <w:pPr>
        <w:jc w:val="both"/>
        <w:rPr>
          <w:rFonts w:ascii="Arial" w:hAnsi="Arial"/>
          <w:sz w:val="22"/>
        </w:rPr>
      </w:pPr>
    </w:p>
    <w:p w14:paraId="7CF777A6" w14:textId="77777777" w:rsidR="002733B9" w:rsidRDefault="002733B9" w:rsidP="009D13D6">
      <w:pPr>
        <w:jc w:val="both"/>
        <w:rPr>
          <w:rFonts w:ascii="Arial" w:hAnsi="Arial"/>
          <w:sz w:val="22"/>
        </w:rPr>
      </w:pPr>
      <w:r>
        <w:rPr>
          <w:rFonts w:ascii="Arial" w:hAnsi="Arial"/>
          <w:sz w:val="22"/>
        </w:rPr>
        <w:t>This work will be measured according to Article 550.</w:t>
      </w:r>
      <w:r w:rsidR="00A103F9">
        <w:rPr>
          <w:rFonts w:ascii="Arial" w:hAnsi="Arial"/>
          <w:sz w:val="22"/>
        </w:rPr>
        <w:t>09</w:t>
      </w:r>
      <w:r>
        <w:rPr>
          <w:rFonts w:ascii="Arial" w:hAnsi="Arial"/>
          <w:sz w:val="22"/>
        </w:rPr>
        <w:t xml:space="preserve"> of the Standard Specifications for Road and Bridge Construction and shall be paid for at the contract unit price per linear foot (meter) for STORM SEWER, RUBBER GASKET, CLASS A of the type and size specified, and STORM SEWER WATERMAIN, of the size specified in the plans.  This payment shall include the excavation, placement, and backfilling and shall be according to the applicable portions of Section </w:t>
      </w:r>
      <w:r>
        <w:rPr>
          <w:rFonts w:ascii="Arial" w:hAnsi="Arial"/>
          <w:sz w:val="22"/>
        </w:rPr>
        <w:lastRenderedPageBreak/>
        <w:t>550 of the Standard Specifications except as otherwise described herein and no additional compensation will be allowed.</w:t>
      </w:r>
    </w:p>
    <w:sectPr w:rsidR="002733B9" w:rsidSect="009D13D6">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3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9F7301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9805192">
    <w:abstractNumId w:val="0"/>
  </w:num>
  <w:num w:numId="2" w16cid:durableId="2988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9"/>
    <w:rsid w:val="002733B9"/>
    <w:rsid w:val="0090286E"/>
    <w:rsid w:val="009D13D6"/>
    <w:rsid w:val="00A103F9"/>
    <w:rsid w:val="00C82B09"/>
    <w:rsid w:val="00E55FCD"/>
    <w:rsid w:val="00EA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656B6"/>
  <w15:chartTrackingRefBased/>
  <w15:docId w15:val="{D6728405-E72E-4C44-8750-1365C9F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STORM SEWER WATERMAIN &amp; STORM SEWER, RUBBER GASKET, CLASS A</vt:lpstr>
    </vt:vector>
  </TitlesOfParts>
  <Company>IDOT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 SEWER WATERMAIN &amp; STORM SEWER, RUBBER GASKET, CLASS A</dc:title>
  <dc:subject/>
  <dc:creator>PIPERDL</dc:creator>
  <cp:keywords/>
  <cp:lastModifiedBy>Stults, Jason W</cp:lastModifiedBy>
  <cp:revision>3</cp:revision>
  <cp:lastPrinted>2004-03-08T22:43:00Z</cp:lastPrinted>
  <dcterms:created xsi:type="dcterms:W3CDTF">2018-04-23T16:42:00Z</dcterms:created>
  <dcterms:modified xsi:type="dcterms:W3CDTF">2023-05-11T14:31:00Z</dcterms:modified>
</cp:coreProperties>
</file>