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1067" w14:textId="1602E03F" w:rsidR="004E3975" w:rsidRDefault="004E3975" w:rsidP="00887DE1">
      <w:pPr>
        <w:pStyle w:val="Heading1"/>
      </w:pPr>
      <w:bookmarkStart w:id="0" w:name="_Toc16837898"/>
      <w:bookmarkStart w:id="1" w:name="_Toc20992176"/>
      <w:bookmarkStart w:id="2" w:name="_Toc23747513"/>
      <w:bookmarkStart w:id="3" w:name="_Toc57637737"/>
      <w:bookmarkStart w:id="4" w:name="_Toc58488442"/>
      <w:r>
        <w:t>7AL</w:t>
      </w:r>
    </w:p>
    <w:p w14:paraId="4D0C111D" w14:textId="77777777" w:rsidR="004E3975" w:rsidRDefault="004E3975" w:rsidP="00887DE1">
      <w:pPr>
        <w:pStyle w:val="Heading1"/>
      </w:pPr>
    </w:p>
    <w:p w14:paraId="11F0D6FD" w14:textId="317E1583" w:rsidR="00887DE1" w:rsidRPr="001935CE" w:rsidRDefault="00887DE1" w:rsidP="00887DE1">
      <w:pPr>
        <w:pStyle w:val="Heading1"/>
      </w:pPr>
      <w:r w:rsidRPr="001935CE">
        <w:t>TEMPORARY RUMBLE STRIPS (SPECIAL)</w:t>
      </w:r>
      <w:bookmarkEnd w:id="0"/>
      <w:bookmarkEnd w:id="1"/>
      <w:bookmarkEnd w:id="2"/>
      <w:bookmarkEnd w:id="3"/>
      <w:bookmarkEnd w:id="4"/>
    </w:p>
    <w:p w14:paraId="5F746D24" w14:textId="5C12CB5E" w:rsidR="00887DE1" w:rsidRDefault="004E3975" w:rsidP="00887DE1">
      <w:pPr>
        <w:snapToGrid w:val="0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>(Effective March</w:t>
      </w:r>
      <w:r w:rsidR="00092327">
        <w:rPr>
          <w:rFonts w:eastAsia="Calibri"/>
          <w:bCs/>
          <w:szCs w:val="22"/>
        </w:rPr>
        <w:t xml:space="preserve"> </w:t>
      </w:r>
      <w:r>
        <w:rPr>
          <w:rFonts w:eastAsia="Calibri"/>
          <w:bCs/>
          <w:szCs w:val="22"/>
        </w:rPr>
        <w:t>30, 2023)</w:t>
      </w:r>
    </w:p>
    <w:p w14:paraId="5CA12FF1" w14:textId="481EAE55" w:rsidR="004E3975" w:rsidRPr="001935CE" w:rsidRDefault="00092327" w:rsidP="00887DE1">
      <w:pPr>
        <w:snapToGrid w:val="0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 </w:t>
      </w:r>
    </w:p>
    <w:p w14:paraId="108BF7FD" w14:textId="77777777" w:rsidR="00887DE1" w:rsidRDefault="00887DE1" w:rsidP="00887DE1">
      <w:pPr>
        <w:rPr>
          <w:szCs w:val="22"/>
        </w:rPr>
      </w:pPr>
      <w:bookmarkStart w:id="5" w:name="_Hlk52781812"/>
      <w:r w:rsidRPr="00B67B9C">
        <w:rPr>
          <w:b/>
          <w:bCs/>
          <w:szCs w:val="22"/>
        </w:rPr>
        <w:t>Description</w:t>
      </w:r>
      <w:r w:rsidRPr="001935CE">
        <w:rPr>
          <w:szCs w:val="22"/>
        </w:rPr>
        <w:t xml:space="preserve">. </w:t>
      </w:r>
      <w:r>
        <w:rPr>
          <w:szCs w:val="22"/>
        </w:rPr>
        <w:t xml:space="preserve"> </w:t>
      </w:r>
      <w:r w:rsidRPr="001935CE">
        <w:rPr>
          <w:szCs w:val="22"/>
        </w:rPr>
        <w:t>This work shall consist of the furnishing, installation, maintenance, and removal of temporary rumble strips and advance signage.</w:t>
      </w:r>
    </w:p>
    <w:p w14:paraId="64B56CB1" w14:textId="77777777" w:rsidR="00887DE1" w:rsidRDefault="00887DE1" w:rsidP="00887DE1">
      <w:pPr>
        <w:rPr>
          <w:szCs w:val="22"/>
        </w:rPr>
      </w:pPr>
    </w:p>
    <w:p w14:paraId="1F179C97" w14:textId="77777777" w:rsidR="00887DE1" w:rsidRPr="001935CE" w:rsidRDefault="00887DE1" w:rsidP="00887DE1">
      <w:pPr>
        <w:rPr>
          <w:szCs w:val="22"/>
        </w:rPr>
      </w:pPr>
      <w:r w:rsidRPr="00B67B9C">
        <w:rPr>
          <w:b/>
          <w:bCs/>
          <w:szCs w:val="22"/>
        </w:rPr>
        <w:t>Materials</w:t>
      </w:r>
      <w:r w:rsidRPr="005D424A">
        <w:rPr>
          <w:szCs w:val="22"/>
        </w:rPr>
        <w:t>.  Materials</w:t>
      </w:r>
      <w:r w:rsidRPr="001935CE">
        <w:rPr>
          <w:szCs w:val="22"/>
        </w:rPr>
        <w:t xml:space="preserve"> shall be </w:t>
      </w:r>
      <w:r w:rsidRPr="001935CE">
        <w:rPr>
          <w:spacing w:val="-1"/>
          <w:szCs w:val="22"/>
        </w:rPr>
        <w:t>a</w:t>
      </w:r>
      <w:r w:rsidRPr="001935CE">
        <w:rPr>
          <w:szCs w:val="22"/>
        </w:rPr>
        <w:t>ccording to the foll</w:t>
      </w:r>
      <w:r w:rsidRPr="001935CE">
        <w:rPr>
          <w:spacing w:val="2"/>
          <w:szCs w:val="22"/>
        </w:rPr>
        <w:t>o</w:t>
      </w:r>
      <w:r w:rsidRPr="001935CE">
        <w:rPr>
          <w:spacing w:val="-3"/>
          <w:szCs w:val="22"/>
        </w:rPr>
        <w:t>w</w:t>
      </w:r>
      <w:r w:rsidRPr="001935CE">
        <w:rPr>
          <w:spacing w:val="1"/>
          <w:szCs w:val="22"/>
        </w:rPr>
        <w:t>i</w:t>
      </w:r>
      <w:r w:rsidRPr="001935CE">
        <w:rPr>
          <w:szCs w:val="22"/>
        </w:rPr>
        <w:t>ng</w:t>
      </w:r>
      <w:r>
        <w:rPr>
          <w:szCs w:val="22"/>
        </w:rPr>
        <w:t>:</w:t>
      </w:r>
    </w:p>
    <w:p w14:paraId="67DF21F9" w14:textId="77777777" w:rsidR="00887DE1" w:rsidRPr="001935CE" w:rsidRDefault="00887DE1" w:rsidP="00887DE1">
      <w:pPr>
        <w:rPr>
          <w:szCs w:val="22"/>
        </w:rPr>
      </w:pPr>
    </w:p>
    <w:p w14:paraId="7627347B" w14:textId="77777777" w:rsidR="00887DE1" w:rsidRPr="001935CE" w:rsidRDefault="00887DE1" w:rsidP="00887DE1">
      <w:pPr>
        <w:tabs>
          <w:tab w:val="left" w:pos="1440"/>
          <w:tab w:val="right" w:pos="9360"/>
        </w:tabs>
        <w:rPr>
          <w:szCs w:val="22"/>
        </w:rPr>
      </w:pPr>
      <w:r w:rsidRPr="001935CE">
        <w:rPr>
          <w:szCs w:val="22"/>
        </w:rPr>
        <w:tab/>
        <w:t>Item</w:t>
      </w:r>
      <w:r w:rsidRPr="001935CE">
        <w:rPr>
          <w:szCs w:val="22"/>
        </w:rPr>
        <w:tab/>
        <w:t>Article/Section</w:t>
      </w:r>
    </w:p>
    <w:p w14:paraId="59154985" w14:textId="77777777" w:rsidR="00887DE1" w:rsidRPr="001935CE" w:rsidRDefault="00887DE1" w:rsidP="00887DE1">
      <w:pPr>
        <w:tabs>
          <w:tab w:val="right" w:leader="dot" w:pos="9360"/>
        </w:tabs>
        <w:ind w:left="360" w:hanging="360"/>
        <w:rPr>
          <w:szCs w:val="22"/>
        </w:rPr>
      </w:pPr>
      <w:r w:rsidRPr="001935CE">
        <w:rPr>
          <w:szCs w:val="22"/>
        </w:rPr>
        <w:t>(a)</w:t>
      </w:r>
      <w:r w:rsidRPr="001935CE">
        <w:rPr>
          <w:szCs w:val="22"/>
        </w:rPr>
        <w:tab/>
        <w:t>Sign Posts, Metal (Note</w:t>
      </w:r>
      <w:r w:rsidRPr="001935CE">
        <w:rPr>
          <w:spacing w:val="1"/>
          <w:szCs w:val="22"/>
        </w:rPr>
        <w:t xml:space="preserve"> </w:t>
      </w:r>
      <w:r w:rsidRPr="001935CE">
        <w:rPr>
          <w:szCs w:val="22"/>
        </w:rPr>
        <w:t>1)</w:t>
      </w:r>
      <w:r w:rsidRPr="001935CE">
        <w:rPr>
          <w:szCs w:val="22"/>
        </w:rPr>
        <w:tab/>
        <w:t>1093.01(a)</w:t>
      </w:r>
    </w:p>
    <w:p w14:paraId="20B25074" w14:textId="77777777" w:rsidR="00887DE1" w:rsidRPr="001935CE" w:rsidRDefault="00887DE1" w:rsidP="00887DE1">
      <w:pPr>
        <w:tabs>
          <w:tab w:val="right" w:leader="dot" w:pos="9360"/>
        </w:tabs>
        <w:ind w:left="360" w:hanging="360"/>
        <w:rPr>
          <w:szCs w:val="22"/>
        </w:rPr>
      </w:pPr>
      <w:r w:rsidRPr="001935CE">
        <w:rPr>
          <w:szCs w:val="22"/>
        </w:rPr>
        <w:t>(b)</w:t>
      </w:r>
      <w:r w:rsidRPr="001935CE">
        <w:rPr>
          <w:szCs w:val="22"/>
        </w:rPr>
        <w:tab/>
        <w:t>Sign Posts, Wood (</w:t>
      </w:r>
      <w:r w:rsidRPr="001935CE">
        <w:rPr>
          <w:spacing w:val="1"/>
          <w:szCs w:val="22"/>
        </w:rPr>
        <w:t>N</w:t>
      </w:r>
      <w:r w:rsidRPr="001935CE">
        <w:rPr>
          <w:szCs w:val="22"/>
        </w:rPr>
        <w:t>ote 2)</w:t>
      </w:r>
      <w:r w:rsidRPr="001935CE">
        <w:rPr>
          <w:szCs w:val="22"/>
        </w:rPr>
        <w:tab/>
        <w:t>1007.05</w:t>
      </w:r>
    </w:p>
    <w:p w14:paraId="73C54383" w14:textId="77777777" w:rsidR="00887DE1" w:rsidRPr="001935CE" w:rsidRDefault="00887DE1" w:rsidP="00887DE1">
      <w:pPr>
        <w:tabs>
          <w:tab w:val="right" w:leader="dot" w:pos="9360"/>
        </w:tabs>
        <w:ind w:left="360" w:hanging="360"/>
        <w:rPr>
          <w:szCs w:val="22"/>
        </w:rPr>
      </w:pPr>
      <w:r w:rsidRPr="001935CE">
        <w:rPr>
          <w:szCs w:val="22"/>
        </w:rPr>
        <w:t>(c)</w:t>
      </w:r>
      <w:r w:rsidRPr="001935CE">
        <w:rPr>
          <w:szCs w:val="22"/>
        </w:rPr>
        <w:tab/>
        <w:t>Preformed Plastic Pavement Markings</w:t>
      </w:r>
      <w:r w:rsidRPr="001935CE">
        <w:rPr>
          <w:szCs w:val="22"/>
        </w:rPr>
        <w:tab/>
        <w:t>780.07</w:t>
      </w:r>
    </w:p>
    <w:p w14:paraId="71BBDC77" w14:textId="77777777" w:rsidR="00887DE1" w:rsidRPr="001935CE" w:rsidRDefault="00887DE1" w:rsidP="00887DE1">
      <w:pPr>
        <w:rPr>
          <w:szCs w:val="22"/>
        </w:rPr>
      </w:pPr>
    </w:p>
    <w:p w14:paraId="4F05C661" w14:textId="77777777" w:rsidR="00887DE1" w:rsidRPr="001935CE" w:rsidRDefault="00887DE1" w:rsidP="00887DE1">
      <w:pPr>
        <w:rPr>
          <w:szCs w:val="22"/>
        </w:rPr>
      </w:pPr>
      <w:r w:rsidRPr="001935CE">
        <w:rPr>
          <w:szCs w:val="22"/>
        </w:rPr>
        <w:t xml:space="preserve">Note 1. </w:t>
      </w:r>
      <w:r>
        <w:rPr>
          <w:szCs w:val="22"/>
        </w:rPr>
        <w:t xml:space="preserve"> </w:t>
      </w:r>
      <w:r w:rsidRPr="001935CE">
        <w:rPr>
          <w:szCs w:val="22"/>
        </w:rPr>
        <w:t>Galv</w:t>
      </w:r>
      <w:r w:rsidRPr="001935CE">
        <w:rPr>
          <w:spacing w:val="1"/>
          <w:szCs w:val="22"/>
        </w:rPr>
        <w:t>a</w:t>
      </w:r>
      <w:r w:rsidRPr="001935CE">
        <w:rPr>
          <w:spacing w:val="-1"/>
          <w:szCs w:val="22"/>
        </w:rPr>
        <w:t>n</w:t>
      </w:r>
      <w:r w:rsidRPr="001935CE">
        <w:rPr>
          <w:szCs w:val="22"/>
        </w:rPr>
        <w:t>izi</w:t>
      </w:r>
      <w:r w:rsidRPr="001935CE">
        <w:rPr>
          <w:spacing w:val="1"/>
          <w:szCs w:val="22"/>
        </w:rPr>
        <w:t>n</w:t>
      </w:r>
      <w:r w:rsidRPr="001935CE">
        <w:rPr>
          <w:szCs w:val="22"/>
        </w:rPr>
        <w:t>g of metal</w:t>
      </w:r>
      <w:r w:rsidRPr="001935CE">
        <w:rPr>
          <w:spacing w:val="1"/>
          <w:szCs w:val="22"/>
        </w:rPr>
        <w:t xml:space="preserve"> </w:t>
      </w:r>
      <w:r w:rsidRPr="001935CE">
        <w:rPr>
          <w:szCs w:val="22"/>
        </w:rPr>
        <w:t>posts</w:t>
      </w:r>
      <w:r w:rsidRPr="001935CE">
        <w:rPr>
          <w:spacing w:val="3"/>
          <w:szCs w:val="22"/>
        </w:rPr>
        <w:t xml:space="preserve"> </w:t>
      </w:r>
      <w:r w:rsidRPr="001935CE">
        <w:rPr>
          <w:spacing w:val="-3"/>
          <w:szCs w:val="22"/>
        </w:rPr>
        <w:t>w</w:t>
      </w:r>
      <w:r w:rsidRPr="001935CE">
        <w:rPr>
          <w:szCs w:val="22"/>
        </w:rPr>
        <w:t>ill</w:t>
      </w:r>
      <w:r w:rsidRPr="001935CE">
        <w:rPr>
          <w:spacing w:val="1"/>
          <w:szCs w:val="22"/>
        </w:rPr>
        <w:t xml:space="preserve"> </w:t>
      </w:r>
      <w:r w:rsidRPr="001935CE">
        <w:rPr>
          <w:szCs w:val="22"/>
        </w:rPr>
        <w:t xml:space="preserve">not </w:t>
      </w:r>
      <w:r w:rsidRPr="001935CE">
        <w:rPr>
          <w:spacing w:val="1"/>
          <w:szCs w:val="22"/>
        </w:rPr>
        <w:t>b</w:t>
      </w:r>
      <w:r w:rsidRPr="001935CE">
        <w:rPr>
          <w:szCs w:val="22"/>
        </w:rPr>
        <w:t>e req</w:t>
      </w:r>
      <w:r w:rsidRPr="001935CE">
        <w:rPr>
          <w:spacing w:val="1"/>
          <w:szCs w:val="22"/>
        </w:rPr>
        <w:t>u</w:t>
      </w:r>
      <w:r w:rsidRPr="001935CE">
        <w:rPr>
          <w:szCs w:val="22"/>
        </w:rPr>
        <w:t>ired.</w:t>
      </w:r>
    </w:p>
    <w:p w14:paraId="2B984889" w14:textId="77777777" w:rsidR="00887DE1" w:rsidRPr="001935CE" w:rsidRDefault="00887DE1" w:rsidP="00887DE1">
      <w:pPr>
        <w:rPr>
          <w:szCs w:val="22"/>
        </w:rPr>
      </w:pPr>
    </w:p>
    <w:p w14:paraId="0C238CAF" w14:textId="397E8FFB" w:rsidR="00887DE1" w:rsidRPr="001935CE" w:rsidRDefault="00887DE1" w:rsidP="00887DE1">
      <w:pPr>
        <w:rPr>
          <w:szCs w:val="22"/>
        </w:rPr>
      </w:pPr>
      <w:r w:rsidRPr="001935CE">
        <w:rPr>
          <w:szCs w:val="22"/>
        </w:rPr>
        <w:t xml:space="preserve">Note 2. </w:t>
      </w:r>
      <w:r>
        <w:rPr>
          <w:szCs w:val="22"/>
        </w:rPr>
        <w:t xml:space="preserve"> </w:t>
      </w:r>
      <w:r w:rsidRPr="001935CE">
        <w:rPr>
          <w:spacing w:val="2"/>
          <w:szCs w:val="22"/>
        </w:rPr>
        <w:t>T</w:t>
      </w:r>
      <w:r w:rsidRPr="001935CE">
        <w:rPr>
          <w:szCs w:val="22"/>
        </w:rPr>
        <w:t xml:space="preserve">he </w:t>
      </w:r>
      <w:r w:rsidRPr="001935CE">
        <w:rPr>
          <w:spacing w:val="-2"/>
          <w:szCs w:val="22"/>
        </w:rPr>
        <w:t>n</w:t>
      </w:r>
      <w:r w:rsidRPr="001935CE">
        <w:rPr>
          <w:spacing w:val="-1"/>
          <w:szCs w:val="22"/>
        </w:rPr>
        <w:t>o</w:t>
      </w:r>
      <w:r w:rsidRPr="001935CE">
        <w:rPr>
          <w:szCs w:val="22"/>
        </w:rPr>
        <w:t>mi</w:t>
      </w:r>
      <w:r w:rsidRPr="001935CE">
        <w:rPr>
          <w:spacing w:val="1"/>
          <w:szCs w:val="22"/>
        </w:rPr>
        <w:t>n</w:t>
      </w:r>
      <w:r w:rsidRPr="001935CE">
        <w:rPr>
          <w:spacing w:val="-1"/>
          <w:szCs w:val="22"/>
        </w:rPr>
        <w:t>a</w:t>
      </w:r>
      <w:r w:rsidRPr="001935CE">
        <w:rPr>
          <w:szCs w:val="22"/>
        </w:rPr>
        <w:t>l size of</w:t>
      </w:r>
      <w:r w:rsidRPr="001935CE">
        <w:rPr>
          <w:spacing w:val="1"/>
          <w:szCs w:val="22"/>
        </w:rPr>
        <w:t xml:space="preserve"> </w:t>
      </w:r>
      <w:r w:rsidRPr="001935CE">
        <w:rPr>
          <w:spacing w:val="-2"/>
          <w:szCs w:val="22"/>
        </w:rPr>
        <w:t>w</w:t>
      </w:r>
      <w:r w:rsidRPr="001935CE">
        <w:rPr>
          <w:spacing w:val="1"/>
          <w:szCs w:val="22"/>
        </w:rPr>
        <w:t>oo</w:t>
      </w:r>
      <w:r w:rsidRPr="001935CE">
        <w:rPr>
          <w:szCs w:val="22"/>
        </w:rPr>
        <w:t>d posts s</w:t>
      </w:r>
      <w:r w:rsidRPr="001935CE">
        <w:rPr>
          <w:spacing w:val="1"/>
          <w:szCs w:val="22"/>
        </w:rPr>
        <w:t>h</w:t>
      </w:r>
      <w:r w:rsidRPr="001935CE">
        <w:rPr>
          <w:szCs w:val="22"/>
        </w:rPr>
        <w:t xml:space="preserve">all </w:t>
      </w:r>
      <w:r w:rsidRPr="001935CE">
        <w:rPr>
          <w:spacing w:val="1"/>
          <w:szCs w:val="22"/>
        </w:rPr>
        <w:t>b</w:t>
      </w:r>
      <w:r w:rsidRPr="001935CE">
        <w:rPr>
          <w:szCs w:val="22"/>
        </w:rPr>
        <w:t>e 4</w:t>
      </w:r>
      <w:r w:rsidR="0045715C">
        <w:rPr>
          <w:szCs w:val="22"/>
        </w:rPr>
        <w:t xml:space="preserve"> in</w:t>
      </w:r>
      <w:r w:rsidRPr="001935CE">
        <w:rPr>
          <w:szCs w:val="22"/>
        </w:rPr>
        <w:t xml:space="preserve"> x</w:t>
      </w:r>
      <w:r w:rsidRPr="001935CE">
        <w:rPr>
          <w:spacing w:val="-1"/>
          <w:szCs w:val="22"/>
        </w:rPr>
        <w:t xml:space="preserve"> </w:t>
      </w:r>
      <w:r w:rsidRPr="001935CE">
        <w:rPr>
          <w:szCs w:val="22"/>
        </w:rPr>
        <w:t xml:space="preserve">4 </w:t>
      </w:r>
      <w:r w:rsidRPr="001935CE">
        <w:rPr>
          <w:spacing w:val="1"/>
          <w:szCs w:val="22"/>
        </w:rPr>
        <w:t>i</w:t>
      </w:r>
      <w:r w:rsidRPr="001935CE">
        <w:rPr>
          <w:spacing w:val="-1"/>
          <w:szCs w:val="22"/>
        </w:rPr>
        <w:t>n</w:t>
      </w:r>
      <w:r w:rsidRPr="001935CE">
        <w:rPr>
          <w:szCs w:val="22"/>
        </w:rPr>
        <w:t>.</w:t>
      </w:r>
    </w:p>
    <w:p w14:paraId="4AD8D20B" w14:textId="77777777" w:rsidR="00887DE1" w:rsidRPr="001935CE" w:rsidRDefault="00887DE1" w:rsidP="00887DE1">
      <w:pPr>
        <w:rPr>
          <w:szCs w:val="22"/>
        </w:rPr>
      </w:pPr>
    </w:p>
    <w:p w14:paraId="7AFEB9DF" w14:textId="77777777" w:rsidR="00887DE1" w:rsidRPr="001935CE" w:rsidRDefault="00887DE1" w:rsidP="00887DE1">
      <w:pPr>
        <w:rPr>
          <w:szCs w:val="22"/>
        </w:rPr>
      </w:pPr>
      <w:r w:rsidRPr="00B67B9C">
        <w:rPr>
          <w:b/>
          <w:bCs/>
          <w:szCs w:val="22"/>
        </w:rPr>
        <w:t>Equipment</w:t>
      </w:r>
      <w:r w:rsidRPr="005D424A">
        <w:rPr>
          <w:szCs w:val="22"/>
        </w:rPr>
        <w:t>.</w:t>
      </w:r>
      <w:r w:rsidRPr="005D424A">
        <w:rPr>
          <w:spacing w:val="50"/>
          <w:szCs w:val="22"/>
        </w:rPr>
        <w:t xml:space="preserve"> </w:t>
      </w:r>
      <w:r>
        <w:rPr>
          <w:spacing w:val="50"/>
          <w:szCs w:val="22"/>
        </w:rPr>
        <w:t xml:space="preserve"> </w:t>
      </w:r>
      <w:r w:rsidRPr="005D424A">
        <w:rPr>
          <w:szCs w:val="22"/>
        </w:rPr>
        <w:t>E</w:t>
      </w:r>
      <w:r w:rsidRPr="001935CE">
        <w:rPr>
          <w:szCs w:val="22"/>
        </w:rPr>
        <w:t>qu</w:t>
      </w:r>
      <w:r w:rsidRPr="001935CE">
        <w:rPr>
          <w:spacing w:val="1"/>
          <w:szCs w:val="22"/>
        </w:rPr>
        <w:t>i</w:t>
      </w:r>
      <w:r w:rsidRPr="001935CE">
        <w:rPr>
          <w:szCs w:val="22"/>
        </w:rPr>
        <w:t>pment s</w:t>
      </w:r>
      <w:r w:rsidRPr="001935CE">
        <w:rPr>
          <w:spacing w:val="1"/>
          <w:szCs w:val="22"/>
        </w:rPr>
        <w:t>h</w:t>
      </w:r>
      <w:r w:rsidRPr="001935CE">
        <w:rPr>
          <w:szCs w:val="22"/>
        </w:rPr>
        <w:t>all</w:t>
      </w:r>
      <w:r w:rsidRPr="001935CE">
        <w:rPr>
          <w:spacing w:val="1"/>
          <w:szCs w:val="22"/>
        </w:rPr>
        <w:t xml:space="preserve"> </w:t>
      </w:r>
      <w:r w:rsidRPr="001935CE">
        <w:rPr>
          <w:szCs w:val="22"/>
        </w:rPr>
        <w:t>be acco</w:t>
      </w:r>
      <w:r w:rsidRPr="001935CE">
        <w:rPr>
          <w:spacing w:val="1"/>
          <w:szCs w:val="22"/>
        </w:rPr>
        <w:t>r</w:t>
      </w:r>
      <w:r w:rsidRPr="001935CE">
        <w:rPr>
          <w:spacing w:val="-1"/>
          <w:szCs w:val="22"/>
        </w:rPr>
        <w:t>d</w:t>
      </w:r>
      <w:r w:rsidRPr="001935CE">
        <w:rPr>
          <w:szCs w:val="22"/>
        </w:rPr>
        <w:t>i</w:t>
      </w:r>
      <w:r w:rsidRPr="001935CE">
        <w:rPr>
          <w:spacing w:val="1"/>
          <w:szCs w:val="22"/>
        </w:rPr>
        <w:t>n</w:t>
      </w:r>
      <w:r w:rsidRPr="001935CE">
        <w:rPr>
          <w:szCs w:val="22"/>
        </w:rPr>
        <w:t>g to the foll</w:t>
      </w:r>
      <w:r w:rsidRPr="001935CE">
        <w:rPr>
          <w:spacing w:val="2"/>
          <w:szCs w:val="22"/>
        </w:rPr>
        <w:t>o</w:t>
      </w:r>
      <w:r w:rsidRPr="001935CE">
        <w:rPr>
          <w:spacing w:val="-3"/>
          <w:szCs w:val="22"/>
        </w:rPr>
        <w:t>w</w:t>
      </w:r>
      <w:r w:rsidRPr="001935CE">
        <w:rPr>
          <w:spacing w:val="1"/>
          <w:szCs w:val="22"/>
        </w:rPr>
        <w:t>in</w:t>
      </w:r>
      <w:r w:rsidRPr="001935CE">
        <w:rPr>
          <w:spacing w:val="-1"/>
          <w:szCs w:val="22"/>
        </w:rPr>
        <w:t>g</w:t>
      </w:r>
      <w:r>
        <w:rPr>
          <w:szCs w:val="22"/>
        </w:rPr>
        <w:t>:</w:t>
      </w:r>
    </w:p>
    <w:p w14:paraId="192DA3F7" w14:textId="77777777" w:rsidR="00887DE1" w:rsidRPr="001935CE" w:rsidRDefault="00887DE1" w:rsidP="00887DE1">
      <w:pPr>
        <w:rPr>
          <w:szCs w:val="22"/>
        </w:rPr>
      </w:pPr>
    </w:p>
    <w:p w14:paraId="06F7E944" w14:textId="77777777" w:rsidR="00887DE1" w:rsidRPr="001935CE" w:rsidRDefault="00887DE1" w:rsidP="00887DE1">
      <w:pPr>
        <w:tabs>
          <w:tab w:val="left" w:pos="1440"/>
          <w:tab w:val="right" w:pos="9360"/>
        </w:tabs>
        <w:rPr>
          <w:szCs w:val="22"/>
        </w:rPr>
      </w:pPr>
      <w:r w:rsidRPr="001935CE">
        <w:rPr>
          <w:szCs w:val="22"/>
        </w:rPr>
        <w:tab/>
        <w:t>Item</w:t>
      </w:r>
      <w:r w:rsidRPr="001935CE">
        <w:rPr>
          <w:szCs w:val="22"/>
        </w:rPr>
        <w:tab/>
        <w:t>Article/Section</w:t>
      </w:r>
    </w:p>
    <w:p w14:paraId="6FBC8175" w14:textId="77777777" w:rsidR="00887DE1" w:rsidRPr="001935CE" w:rsidRDefault="00887DE1" w:rsidP="00887DE1">
      <w:pPr>
        <w:rPr>
          <w:szCs w:val="22"/>
        </w:rPr>
      </w:pPr>
    </w:p>
    <w:p w14:paraId="2DBF68B4" w14:textId="77777777" w:rsidR="00887DE1" w:rsidRPr="001935CE" w:rsidRDefault="00887DE1" w:rsidP="00887DE1">
      <w:pPr>
        <w:tabs>
          <w:tab w:val="right" w:leader="dot" w:pos="9360"/>
        </w:tabs>
        <w:ind w:left="360" w:hanging="360"/>
        <w:rPr>
          <w:szCs w:val="22"/>
        </w:rPr>
      </w:pPr>
      <w:r w:rsidRPr="001935CE">
        <w:rPr>
          <w:szCs w:val="22"/>
        </w:rPr>
        <w:t>(a)</w:t>
      </w:r>
      <w:r w:rsidRPr="001935CE">
        <w:rPr>
          <w:szCs w:val="22"/>
        </w:rPr>
        <w:tab/>
        <w:t>Signs</w:t>
      </w:r>
      <w:r w:rsidRPr="001935CE">
        <w:rPr>
          <w:szCs w:val="22"/>
        </w:rPr>
        <w:tab/>
        <w:t>1106.01</w:t>
      </w:r>
    </w:p>
    <w:p w14:paraId="23209D54" w14:textId="77777777" w:rsidR="00887DE1" w:rsidRPr="001935CE" w:rsidRDefault="00887DE1" w:rsidP="00887DE1">
      <w:pPr>
        <w:snapToGrid w:val="0"/>
        <w:rPr>
          <w:szCs w:val="22"/>
        </w:rPr>
      </w:pPr>
    </w:p>
    <w:p w14:paraId="3540747C" w14:textId="77777777" w:rsidR="00887DE1" w:rsidRPr="00B67B9C" w:rsidRDefault="00887DE1" w:rsidP="00B67B9C">
      <w:pPr>
        <w:snapToGrid w:val="0"/>
        <w:jc w:val="left"/>
        <w:rPr>
          <w:b/>
          <w:bCs/>
          <w:szCs w:val="22"/>
        </w:rPr>
      </w:pPr>
      <w:r w:rsidRPr="00B67B9C">
        <w:rPr>
          <w:b/>
          <w:bCs/>
          <w:szCs w:val="22"/>
        </w:rPr>
        <w:t>CONSTRUCTION REQUIREMENTS</w:t>
      </w:r>
    </w:p>
    <w:p w14:paraId="04C19224" w14:textId="77777777" w:rsidR="00887DE1" w:rsidRPr="001935CE" w:rsidRDefault="00887DE1" w:rsidP="00887DE1">
      <w:pPr>
        <w:snapToGrid w:val="0"/>
        <w:rPr>
          <w:szCs w:val="22"/>
        </w:rPr>
      </w:pPr>
    </w:p>
    <w:p w14:paraId="380E2555" w14:textId="4CB38C78" w:rsidR="00887DE1" w:rsidRPr="001935CE" w:rsidRDefault="00887DE1" w:rsidP="00B67B9C">
      <w:pPr>
        <w:rPr>
          <w:szCs w:val="22"/>
        </w:rPr>
      </w:pPr>
      <w:r w:rsidRPr="00B67B9C">
        <w:rPr>
          <w:b/>
          <w:bCs/>
          <w:szCs w:val="22"/>
        </w:rPr>
        <w:t>General</w:t>
      </w:r>
      <w:r w:rsidRPr="001935CE">
        <w:rPr>
          <w:szCs w:val="22"/>
        </w:rPr>
        <w:t>.</w:t>
      </w:r>
      <w:r>
        <w:rPr>
          <w:szCs w:val="22"/>
        </w:rPr>
        <w:t xml:space="preserve"> </w:t>
      </w:r>
      <w:r w:rsidRPr="001935CE">
        <w:rPr>
          <w:szCs w:val="22"/>
        </w:rPr>
        <w:t xml:space="preserve"> The rumble strips shall consist of six layers of Preformed Plastic Pavement Marking, Type B - Inlaid - Line 6" (White). </w:t>
      </w:r>
      <w:r>
        <w:rPr>
          <w:szCs w:val="22"/>
        </w:rPr>
        <w:t xml:space="preserve"> </w:t>
      </w:r>
      <w:r w:rsidRPr="001935CE">
        <w:rPr>
          <w:szCs w:val="22"/>
        </w:rPr>
        <w:t xml:space="preserve">The temporary rumble strips shall be placed as shown </w:t>
      </w:r>
      <w:r w:rsidR="00576BEE">
        <w:rPr>
          <w:szCs w:val="22"/>
        </w:rPr>
        <w:t>in the plans or as directed by the Engineer.</w:t>
      </w:r>
    </w:p>
    <w:p w14:paraId="11BB0819" w14:textId="77777777" w:rsidR="00887DE1" w:rsidRPr="001935CE" w:rsidRDefault="00887DE1" w:rsidP="00887DE1">
      <w:pPr>
        <w:rPr>
          <w:rFonts w:eastAsia="Calibri"/>
          <w:szCs w:val="22"/>
        </w:rPr>
      </w:pPr>
    </w:p>
    <w:p w14:paraId="4F324EDE" w14:textId="6A083842" w:rsidR="00887DE1" w:rsidRPr="001935CE" w:rsidRDefault="00576BEE" w:rsidP="00887DE1">
      <w:pPr>
        <w:rPr>
          <w:szCs w:val="22"/>
        </w:rPr>
      </w:pPr>
      <w:r>
        <w:rPr>
          <w:szCs w:val="22"/>
        </w:rPr>
        <w:t>A</w:t>
      </w:r>
      <w:r w:rsidR="00887DE1" w:rsidRPr="001935CE">
        <w:rPr>
          <w:szCs w:val="22"/>
        </w:rPr>
        <w:t>dvance signage shall be furnished and installed as shown on the applicable plan details</w:t>
      </w:r>
      <w:r>
        <w:rPr>
          <w:szCs w:val="22"/>
        </w:rPr>
        <w:t>.</w:t>
      </w:r>
    </w:p>
    <w:p w14:paraId="580885CB" w14:textId="77777777" w:rsidR="00887DE1" w:rsidRPr="001935CE" w:rsidRDefault="00887DE1" w:rsidP="00887DE1">
      <w:pPr>
        <w:rPr>
          <w:szCs w:val="22"/>
        </w:rPr>
      </w:pPr>
    </w:p>
    <w:p w14:paraId="5A01B335" w14:textId="44024FD8" w:rsidR="00887DE1" w:rsidRPr="001935CE" w:rsidRDefault="00887DE1" w:rsidP="00887DE1">
      <w:pPr>
        <w:rPr>
          <w:szCs w:val="22"/>
        </w:rPr>
      </w:pPr>
      <w:r w:rsidRPr="00B67B9C">
        <w:rPr>
          <w:b/>
          <w:bCs/>
          <w:szCs w:val="22"/>
        </w:rPr>
        <w:t>Method of Measurement</w:t>
      </w:r>
      <w:r w:rsidRPr="001935CE">
        <w:rPr>
          <w:szCs w:val="22"/>
        </w:rPr>
        <w:t xml:space="preserve">. </w:t>
      </w:r>
      <w:r>
        <w:rPr>
          <w:szCs w:val="22"/>
        </w:rPr>
        <w:t xml:space="preserve"> </w:t>
      </w:r>
      <w:r w:rsidRPr="001935CE">
        <w:rPr>
          <w:szCs w:val="22"/>
        </w:rPr>
        <w:t>This work will be measured for payment as each, where each is defined as a set of three temporary rumble strips across a single lane of pavement</w:t>
      </w:r>
    </w:p>
    <w:p w14:paraId="0E44D8C4" w14:textId="77777777" w:rsidR="00887DE1" w:rsidRPr="001935CE" w:rsidRDefault="00887DE1" w:rsidP="00887DE1">
      <w:pPr>
        <w:rPr>
          <w:szCs w:val="22"/>
        </w:rPr>
      </w:pPr>
    </w:p>
    <w:p w14:paraId="675C09FC" w14:textId="77777777" w:rsidR="00887DE1" w:rsidRPr="001935CE" w:rsidRDefault="00887DE1" w:rsidP="00887DE1">
      <w:pPr>
        <w:rPr>
          <w:szCs w:val="22"/>
          <w:u w:val="single"/>
        </w:rPr>
      </w:pPr>
    </w:p>
    <w:p w14:paraId="50F7F81E" w14:textId="37A512BA" w:rsidR="00887DE1" w:rsidRDefault="00887DE1" w:rsidP="00887DE1">
      <w:pPr>
        <w:rPr>
          <w:szCs w:val="22"/>
        </w:rPr>
      </w:pPr>
      <w:r w:rsidRPr="00B67B9C">
        <w:rPr>
          <w:b/>
          <w:bCs/>
          <w:szCs w:val="22"/>
        </w:rPr>
        <w:t>Basis of Payment</w:t>
      </w:r>
      <w:r w:rsidRPr="001935CE">
        <w:rPr>
          <w:szCs w:val="22"/>
        </w:rPr>
        <w:t xml:space="preserve">. </w:t>
      </w:r>
      <w:r>
        <w:rPr>
          <w:szCs w:val="22"/>
        </w:rPr>
        <w:t xml:space="preserve"> </w:t>
      </w:r>
      <w:r w:rsidRPr="001935CE">
        <w:rPr>
          <w:szCs w:val="22"/>
        </w:rPr>
        <w:t>This work will be paid for at the contract unit price per each for TEMPORARY RUMBLE STRIPS</w:t>
      </w:r>
      <w:r w:rsidRPr="001935CE">
        <w:rPr>
          <w:spacing w:val="-10"/>
          <w:szCs w:val="22"/>
        </w:rPr>
        <w:t xml:space="preserve"> </w:t>
      </w:r>
      <w:r w:rsidRPr="001935CE">
        <w:rPr>
          <w:szCs w:val="22"/>
        </w:rPr>
        <w:t>(SPECIAL)</w:t>
      </w:r>
      <w:r w:rsidR="0045715C">
        <w:rPr>
          <w:szCs w:val="22"/>
        </w:rPr>
        <w:t>.</w:t>
      </w:r>
    </w:p>
    <w:p w14:paraId="53F67322" w14:textId="77777777" w:rsidR="00887DE1" w:rsidRDefault="00887DE1" w:rsidP="00887DE1">
      <w:pPr>
        <w:rPr>
          <w:szCs w:val="22"/>
        </w:rPr>
      </w:pPr>
    </w:p>
    <w:p w14:paraId="30ABD032" w14:textId="77777777" w:rsidR="00887DE1" w:rsidRPr="001935CE" w:rsidRDefault="00887DE1" w:rsidP="00887DE1">
      <w:pPr>
        <w:rPr>
          <w:szCs w:val="22"/>
        </w:rPr>
      </w:pPr>
    </w:p>
    <w:bookmarkEnd w:id="5"/>
    <w:sectPr w:rsidR="00887DE1" w:rsidRPr="0019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342E"/>
    <w:multiLevelType w:val="hybridMultilevel"/>
    <w:tmpl w:val="1858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2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E1"/>
    <w:rsid w:val="00092327"/>
    <w:rsid w:val="00193CAF"/>
    <w:rsid w:val="0045715C"/>
    <w:rsid w:val="004E3975"/>
    <w:rsid w:val="00576BEE"/>
    <w:rsid w:val="00887DE1"/>
    <w:rsid w:val="008A72C9"/>
    <w:rsid w:val="00B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0D56"/>
  <w15:chartTrackingRefBased/>
  <w15:docId w15:val="{9C65BABC-FCF3-4266-A926-980496C2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E1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887DE1"/>
    <w:pPr>
      <w:keepNext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DE1"/>
    <w:rPr>
      <w:rFonts w:ascii="Arial" w:eastAsia="Times New Roman" w:hAnsi="Arial" w:cs="Arial"/>
      <w:b/>
      <w:caps/>
      <w:kern w:val="28"/>
      <w:szCs w:val="20"/>
    </w:rPr>
  </w:style>
  <w:style w:type="paragraph" w:styleId="Revision">
    <w:name w:val="Revision"/>
    <w:hidden/>
    <w:uiPriority w:val="99"/>
    <w:semiHidden/>
    <w:rsid w:val="00576BEE"/>
    <w:pPr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Kannel, Joseph E</dc:creator>
  <cp:keywords/>
  <dc:description/>
  <cp:lastModifiedBy>Mitchell, Darcy J.</cp:lastModifiedBy>
  <cp:revision>7</cp:revision>
  <dcterms:created xsi:type="dcterms:W3CDTF">2023-03-02T18:46:00Z</dcterms:created>
  <dcterms:modified xsi:type="dcterms:W3CDTF">2023-03-30T11:55:00Z</dcterms:modified>
</cp:coreProperties>
</file>